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F91" w:rsidRPr="008015B6" w:rsidRDefault="008B4F91" w:rsidP="008B4F91">
      <w:pPr>
        <w:bidi/>
        <w:jc w:val="center"/>
        <w:rPr>
          <w:rFonts w:cs="B Nazanin"/>
          <w:b/>
          <w:bCs/>
          <w:sz w:val="32"/>
          <w:szCs w:val="32"/>
        </w:rPr>
      </w:pPr>
      <w:r w:rsidRPr="008015B6">
        <w:rPr>
          <w:rFonts w:cs="B Nazanin"/>
          <w:b/>
          <w:bCs/>
          <w:sz w:val="32"/>
          <w:szCs w:val="32"/>
          <w:rtl/>
        </w:rPr>
        <w:t>فراتر از دوگانه واقعی و مجازی: تحولات نسلی در عصر پلتفرم‌ها</w:t>
      </w:r>
    </w:p>
    <w:p w:rsidR="002B533C" w:rsidRDefault="002B533C" w:rsidP="00BA7258">
      <w:pPr>
        <w:bidi/>
        <w:jc w:val="both"/>
        <w:rPr>
          <w:rFonts w:cs="B Nazanin"/>
          <w:sz w:val="28"/>
          <w:szCs w:val="28"/>
          <w:rtl/>
        </w:rPr>
      </w:pPr>
      <w:r>
        <w:rPr>
          <w:rFonts w:cs="B Nazanin" w:hint="cs"/>
          <w:sz w:val="28"/>
          <w:szCs w:val="28"/>
          <w:rtl/>
        </w:rPr>
        <w:t>زهرا اجاق، دانشیار پژوهشگاه علوم انسانی و مطالعات فرهنگی، رئیس پژوهشکده مطالعات فرهنگی و ارتباطات</w:t>
      </w:r>
      <w:bookmarkStart w:id="0" w:name="_GoBack"/>
      <w:bookmarkEnd w:id="0"/>
    </w:p>
    <w:p w:rsidR="00BA7258" w:rsidRPr="00176882" w:rsidRDefault="00BA7258" w:rsidP="002B533C">
      <w:pPr>
        <w:bidi/>
        <w:jc w:val="both"/>
        <w:rPr>
          <w:rFonts w:cs="B Nazanin"/>
          <w:sz w:val="28"/>
          <w:szCs w:val="28"/>
        </w:rPr>
      </w:pPr>
      <w:r w:rsidRPr="00176882">
        <w:rPr>
          <w:rFonts w:cs="B Nazanin"/>
          <w:sz w:val="28"/>
          <w:szCs w:val="28"/>
          <w:rtl/>
        </w:rPr>
        <w:t>بسم‌الله الرحمن الرحیم</w:t>
      </w:r>
    </w:p>
    <w:p w:rsidR="00BA7258" w:rsidRPr="00176882" w:rsidRDefault="00BA7258" w:rsidP="00176882">
      <w:pPr>
        <w:bidi/>
        <w:jc w:val="both"/>
        <w:rPr>
          <w:rFonts w:cs="B Nazanin"/>
          <w:sz w:val="28"/>
          <w:szCs w:val="28"/>
        </w:rPr>
      </w:pPr>
      <w:r w:rsidRPr="00176882">
        <w:rPr>
          <w:rFonts w:cs="B Nazanin"/>
          <w:sz w:val="28"/>
          <w:szCs w:val="28"/>
          <w:rtl/>
        </w:rPr>
        <w:t>استادان ارجمند، پژوهشگران، دانشجویان و میهمانان عزیز؛</w:t>
      </w:r>
      <w:r w:rsidRPr="00176882">
        <w:rPr>
          <w:rFonts w:cs="B Nazanin"/>
          <w:sz w:val="28"/>
          <w:szCs w:val="28"/>
        </w:rPr>
        <w:br/>
      </w:r>
      <w:r w:rsidRPr="00176882">
        <w:rPr>
          <w:rFonts w:cs="B Nazanin"/>
          <w:sz w:val="28"/>
          <w:szCs w:val="28"/>
          <w:rtl/>
        </w:rPr>
        <w:t>به همایش «فرهنگ، رسانه و تحولات نسلی در ایران؛ از جهان واقعی تا جهان مجازی» خوش آمدید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مایلم سخنم را از خودِ عنوان همایش آغاز کنم</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سال‌ها درباره «جهان واقعی» و «جهان مجازی» به‌عنوان دو فضای جدا از یکدیگر سخن گفته‌ایم. اما شاید یکی از مهم‌ترین تحولات نسلی امروز همین باشد که این مرز، دست‌کم در تجربه روزمره نسل‌های جوان، هر روز کم‌رنگ‌تر می‌شود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برای یک نوجوان، ارتباط با دوستان، یادگیری، سرگرمی، دریافت خبر، بازی، ساختن تصویری از خود، و حتی تجربه تعلق یا تنهایی، دیگر لزوماً به دو بخش آنلاین و آفلاین تقسیم نمی‌شود. گزارش‌های تازه</w:t>
      </w:r>
      <w:r w:rsidRPr="00176882">
        <w:rPr>
          <w:rFonts w:cs="B Nazanin"/>
          <w:sz w:val="28"/>
          <w:szCs w:val="28"/>
        </w:rPr>
        <w:t xml:space="preserve"> OECD </w:t>
      </w:r>
      <w:r w:rsidRPr="00176882">
        <w:rPr>
          <w:rFonts w:cs="B Nazanin"/>
          <w:sz w:val="28"/>
          <w:szCs w:val="28"/>
          <w:rtl/>
        </w:rPr>
        <w:t>نیز نشان می‌دهند که محیط‌های دیجیتال دیگر بخش حاشیه‌ای زندگی کودکان و نوجوانان نیستند؛ بلکه با زندگی روزمره آنان درآمیخته‌اند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از این منظر، شاید مسئله اصلی ما دیگر حرکت «از جهان واقعی به جهان مجازی» نباشد. ما با نسلی روبه‌رو هستیم که بخش مهمی از زندگی‌اش در جهانی شکل می‌گیرد که امر واقعی و امر دیجیتال در آن به‌طور فزاینده‌ای درهم تنیده‌اند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اما این تحول صرفاً به معنای تغییر ابزار نیست</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گاهی تفاوت نسل‌ها را با رسانه‌ای که با آن بزرگ شده‌اند توضیح می‌دهیم: نسلی با رادیو، نسلی با تلویزیون، نسلی با اینترنت و نسلی دیگر با شبکه‌های اجتماعی. اما به گمان من، مسئله عمیق‌تر از تغییر یک وسیله ارتباطی است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آنچه در حال تغییر است، بخشی از شیوه‌ای است که انسان از طریق آن جهان را می‌شناسد، با دیگران ارتباط برقرار می‌کند، خود را با آنها مقایسه می‌کند و به‌تدریج تصویری از خود و جامعه می‌سازد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در گذشته، خانواده، مدرسه، گروه دوستان و رسانه‌های جمعی از مهم‌ترین عوامل این فرایند بودند. امروز بازیگران دیگری نیز با قدرت وارد این میدان شده‌اند: پلتفرم‌ها و الگوریتم‌ها</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الگوریتم ممکن است واژه‌ای تخصصی به نظر برسد، اما اثر آن در زندگی روزمره بسیار ملموس است. به زبان ساده، همان سازوکاری است که تا حدی تعیین می‌کند در صفحه تلفن همراه ما چه چیزی بیشتر دیده شود، چه چیزی تکرار شود و چه چیزی شانس بیشتری برای جلب توجه ما داشته باشد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به همین دلیل، در محیط پلتفرمی، رسانه دیگر فقط وسیله‌ای برای انتقال «پیام» نیست؛ در انتخاب آنچه می‌بینیم، آنچه کمتر می‌بینیم و آنچه در کانون توجه ما قرار می‌گیرد نیز نقش دارد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lastRenderedPageBreak/>
        <w:t>شاید بتوان این وضعیت را، به زبان ساده، نوعی «اجتماعی‌شدن در محیط الگوریتمی» نامید</w:t>
      </w:r>
      <w:r w:rsidR="00176882">
        <w:rPr>
          <w:rFonts w:cs="B Nazanin" w:hint="cs"/>
          <w:sz w:val="28"/>
          <w:szCs w:val="28"/>
          <w:rtl/>
        </w:rPr>
        <w:t>.</w:t>
      </w:r>
    </w:p>
    <w:p w:rsidR="00176882" w:rsidRDefault="00BA7258" w:rsidP="00176882">
      <w:pPr>
        <w:bidi/>
        <w:jc w:val="both"/>
        <w:rPr>
          <w:rFonts w:cs="B Nazanin"/>
          <w:sz w:val="28"/>
          <w:szCs w:val="28"/>
          <w:rtl/>
        </w:rPr>
      </w:pPr>
      <w:r w:rsidRPr="00176882">
        <w:rPr>
          <w:rFonts w:cs="B Nazanin"/>
          <w:sz w:val="28"/>
          <w:szCs w:val="28"/>
          <w:rtl/>
        </w:rPr>
        <w:t>اما در مواجهه با این وضعیت، لازم است از دو ساده‌سازی جدی پرهیز کنیم</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ساده‌سازی نخست این است که نسل جدید را صرفاً قربانی فناوری بدانیم</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شواهد پژوهشی چنین نتیجه ساده‌ای را تأیید نمی‌کنند. رابطه میان شبکه‌های اجتماعی و زندگی کودکان و نوجوانان رابطه‌ای پیچیده است. فقط مدت زمان استفاده مهم نیست؛ نوع استفاده، محتوایی که فرد با آن مواجه می‌شود، ویژگی‌های فردی، وضعیت خانواده، روابط اجتماعی و حتی ویژگی‌های خودِ پلتفرم نیز اهمیت دارند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بنابراین پرسیدن اینکه «یک نوجوان چند ساعت در روز آنلاین است؟» به‌تنهایی کافی نیست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باید بپرسیم: در این مدت چه می‌کند؟ چه محتوایی می‌بیند؟ با چه کسانی ارتباط دارد؟ فقط تماشا می‌کند یا تولید و مشارکت هم دارد؟ و مهم‌تر از همه، این تجربه در چه شرایط خانوادگی، اجتماعی و فرهنگی رخ می‌دهد؟</w:t>
      </w:r>
    </w:p>
    <w:p w:rsidR="00BA7258" w:rsidRPr="00176882" w:rsidRDefault="00BA7258" w:rsidP="00176882">
      <w:pPr>
        <w:bidi/>
        <w:jc w:val="both"/>
        <w:rPr>
          <w:rFonts w:cs="B Nazanin"/>
          <w:sz w:val="28"/>
          <w:szCs w:val="28"/>
        </w:rPr>
      </w:pPr>
      <w:r w:rsidRPr="00176882">
        <w:rPr>
          <w:rFonts w:cs="B Nazanin"/>
          <w:sz w:val="28"/>
          <w:szCs w:val="28"/>
          <w:rtl/>
        </w:rPr>
        <w:t>ساده‌سازی دوم در سوی مقابل قرار دارد: اینکه چون کودکان و نوجوانان با فناوری بزرگ شده‌اند، پس به‌طور طبیعی از سواد دیجیتال بالایی برخوردارند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کارکردن سریع و ماهرانه با یک اپلیکیشن، لزوماً به معنای توانایی تشخیص اطلاعات معتبر از نامعتبر، شناخت تبلیغ پنهان، فهم سازوکار یک پلتفرم یا ارزیابی انتقادی محتوا نیست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ممکن است فردی در استفاده از فناوری بسیار ماهر باشد، اما همچنان در برابر اطلاعات نادرست، مقایسه‌های اجتماعی، دستکاری توجه یا انواع دیگر اثرگذاری‌های پلتفرمی آسیب‌پذیر باشد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اکنون هوش مصنوعی نیز بُعد تازه‌ای به این مسئله افزوده است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نسل جدید دیگر فقط با رسانه‌ای مواجه نیست که تصویر، خبر یا ویدئو به او نشان دهد. امروز فناوری می‌تواند با او گفت‌وگو کند، پاسخ تولید کند، پیشنهاد بدهد و گاهی نقشی شبیه یک هم‌صحبت یا همراه پیدا کند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هوش مصنوعی فرصت‌های مهمی برای آموزش، دسترسی به دانش و خلاقیت فراهم می‌کند؛ اما هم‌زمان پرسش‌های تازه‌ای نیز پیش روی ما می‌گذارد</w:t>
      </w:r>
      <w:r w:rsidR="00176882">
        <w:rPr>
          <w:rFonts w:cs="B Nazanin" w:hint="cs"/>
          <w:sz w:val="28"/>
          <w:szCs w:val="28"/>
          <w:rtl/>
        </w:rPr>
        <w:t>.</w:t>
      </w:r>
    </w:p>
    <w:p w:rsidR="00176882" w:rsidRDefault="00BA7258" w:rsidP="00BA7258">
      <w:pPr>
        <w:bidi/>
        <w:jc w:val="both"/>
        <w:rPr>
          <w:rFonts w:cs="B Nazanin"/>
          <w:sz w:val="28"/>
          <w:szCs w:val="28"/>
          <w:rtl/>
        </w:rPr>
      </w:pPr>
      <w:r w:rsidRPr="00176882">
        <w:rPr>
          <w:rFonts w:cs="B Nazanin"/>
          <w:sz w:val="28"/>
          <w:szCs w:val="28"/>
          <w:rtl/>
        </w:rPr>
        <w:t>کودکان و نوجوانان چگونه باید اعتبار پاسخ‌های هوش مصنوعی را ارزیابی کنند؟</w:t>
      </w:r>
    </w:p>
    <w:p w:rsidR="00176882" w:rsidRDefault="00BA7258" w:rsidP="00176882">
      <w:pPr>
        <w:bidi/>
        <w:jc w:val="both"/>
        <w:rPr>
          <w:rFonts w:cs="B Nazanin"/>
          <w:sz w:val="28"/>
          <w:szCs w:val="28"/>
          <w:rtl/>
        </w:rPr>
      </w:pPr>
      <w:r w:rsidRPr="00176882">
        <w:rPr>
          <w:rFonts w:cs="B Nazanin"/>
          <w:sz w:val="28"/>
          <w:szCs w:val="28"/>
          <w:rtl/>
        </w:rPr>
        <w:t>داده‌های آنان چگونه باید حفاظت شود؟</w:t>
      </w:r>
    </w:p>
    <w:p w:rsidR="00176882" w:rsidRDefault="00BA7258" w:rsidP="00176882">
      <w:pPr>
        <w:bidi/>
        <w:jc w:val="both"/>
        <w:rPr>
          <w:rFonts w:cs="B Nazanin"/>
          <w:sz w:val="28"/>
          <w:szCs w:val="28"/>
          <w:rtl/>
        </w:rPr>
      </w:pPr>
      <w:r w:rsidRPr="00176882">
        <w:rPr>
          <w:rFonts w:cs="B Nazanin"/>
          <w:sz w:val="28"/>
          <w:szCs w:val="28"/>
          <w:rtl/>
        </w:rPr>
        <w:t>سوگیری‌های این سامانه‌ها چه پیامدهایی دارد؟</w:t>
      </w:r>
    </w:p>
    <w:p w:rsidR="00BA7258" w:rsidRPr="00176882" w:rsidRDefault="00BA7258" w:rsidP="00176882">
      <w:pPr>
        <w:bidi/>
        <w:jc w:val="both"/>
        <w:rPr>
          <w:rFonts w:cs="B Nazanin"/>
          <w:sz w:val="28"/>
          <w:szCs w:val="28"/>
        </w:rPr>
      </w:pPr>
      <w:r w:rsidRPr="00176882">
        <w:rPr>
          <w:rFonts w:cs="B Nazanin"/>
          <w:sz w:val="28"/>
          <w:szCs w:val="28"/>
          <w:rtl/>
        </w:rPr>
        <w:t>و مسئولیت خانواده، مدرسه، سیاست‌گذار و شرکت‌های فناوری در این میان چیست؟</w:t>
      </w:r>
    </w:p>
    <w:p w:rsidR="00BA7258" w:rsidRPr="00176882" w:rsidRDefault="00BA7258" w:rsidP="00176882">
      <w:pPr>
        <w:bidi/>
        <w:jc w:val="both"/>
        <w:rPr>
          <w:rFonts w:cs="B Nazanin"/>
          <w:sz w:val="28"/>
          <w:szCs w:val="28"/>
        </w:rPr>
      </w:pPr>
      <w:r w:rsidRPr="00176882">
        <w:rPr>
          <w:rFonts w:cs="B Nazanin"/>
          <w:sz w:val="28"/>
          <w:szCs w:val="28"/>
          <w:rtl/>
        </w:rPr>
        <w:t>به همین دلیل، یونیسف نیز در راهنمای خود درباره هوش مصنوعی و کودکان، در کنار توجه به فرصت‌ها، بر موضوعاتی چون ایمنی، حریم خصوصی، انصاف، شفافیت و حفظ منافع کودک تأکید می‌کند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اما وقتی به ایران بازمی‌گردیم، لازم است با احتیاط بیشتری سخن بگوییم</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lastRenderedPageBreak/>
        <w:t>درباره تجربه دیجیتال کودکان و نوجوانان ایرانی پژوهش‌هایی انجام شده است، اما هنوز با کمبود داده‌های ملی و قابل مقایسه و نیز پژوهش‌هایی روبه‌رو هستیم که بتوانند این تحولات را در طول زمان دنبال کنند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 xml:space="preserve">بنابراین باید مراقب باشیم که از چند مطالعه محدود، تصویری یکپارچه و قطعی از چیزی به نام </w:t>
      </w:r>
      <w:r w:rsidRPr="00176882">
        <w:rPr>
          <w:rFonts w:cs="B Nazanin"/>
          <w:sz w:val="28"/>
          <w:szCs w:val="28"/>
          <w:u w:val="single"/>
          <w:rtl/>
        </w:rPr>
        <w:t>نسل جدید ایران</w:t>
      </w:r>
      <w:r w:rsidRPr="00176882">
        <w:rPr>
          <w:rFonts w:cs="B Nazanin"/>
          <w:sz w:val="28"/>
          <w:szCs w:val="28"/>
          <w:rtl/>
        </w:rPr>
        <w:t xml:space="preserve"> نسازیم</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با این حال، همین مطالعات موجود یک نکته مهم را به ما یادآوری می‌کنند: تجربه رسانه‌ای نوجوانان یکسان نیست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 xml:space="preserve">برای نمونه، مطالعه‌ای بر نوجوانان </w:t>
      </w:r>
      <w:r w:rsidRPr="00176882">
        <w:rPr>
          <w:rFonts w:cs="B Nazanin"/>
          <w:sz w:val="28"/>
          <w:szCs w:val="28"/>
          <w:rtl/>
          <w:lang w:bidi="fa-IR"/>
        </w:rPr>
        <w:t>۱۰</w:t>
      </w:r>
      <w:r w:rsidRPr="00176882">
        <w:rPr>
          <w:rFonts w:cs="B Nazanin"/>
          <w:sz w:val="28"/>
          <w:szCs w:val="28"/>
          <w:rtl/>
        </w:rPr>
        <w:t xml:space="preserve"> تا </w:t>
      </w:r>
      <w:r w:rsidRPr="00176882">
        <w:rPr>
          <w:rFonts w:cs="B Nazanin"/>
          <w:sz w:val="28"/>
          <w:szCs w:val="28"/>
          <w:rtl/>
          <w:lang w:bidi="fa-IR"/>
        </w:rPr>
        <w:t>۱۲</w:t>
      </w:r>
      <w:r w:rsidRPr="00176882">
        <w:rPr>
          <w:rFonts w:cs="B Nazanin"/>
          <w:sz w:val="28"/>
          <w:szCs w:val="28"/>
          <w:rtl/>
        </w:rPr>
        <w:t xml:space="preserve"> ساله در سه استان ایران نشان داده است که میزان استفاده از صفحه‌نمایش، تلفن همراه و تبلت با عوامل اجتماعی و اقتصادی خانواده ارتباط دارد. پژوهش دیگری بر بیش از سه هزار نوجوان تهرانی نیز نشان داده است که استفاده مسئله‌ساز از شبکه‌های اجتماعی با مجموعه‌ای از عوامل، از جمله تنهایی، حمایت اجتماعی، عزت‌نفس و برخی ویژگی‌های فردی ارتباط دارد</w:t>
      </w:r>
      <w:r w:rsidRPr="00176882">
        <w:rPr>
          <w:rFonts w:cs="B Nazanin"/>
          <w:sz w:val="28"/>
          <w:szCs w:val="28"/>
        </w:rPr>
        <w:t>.</w:t>
      </w:r>
    </w:p>
    <w:p w:rsidR="00BA7258" w:rsidRPr="00176882" w:rsidRDefault="00BA7258" w:rsidP="00176882">
      <w:pPr>
        <w:bidi/>
        <w:jc w:val="both"/>
        <w:rPr>
          <w:rFonts w:cs="B Nazanin"/>
          <w:sz w:val="28"/>
          <w:szCs w:val="28"/>
          <w:u w:val="single"/>
        </w:rPr>
      </w:pPr>
      <w:r w:rsidRPr="00176882">
        <w:rPr>
          <w:rFonts w:cs="B Nazanin"/>
          <w:sz w:val="28"/>
          <w:szCs w:val="28"/>
          <w:rtl/>
        </w:rPr>
        <w:t>این مطالعات به ما اجازه نمی‌دهند درباره همه نوجوانان ایران حکم صادر کنیم؛ اما پیام مهمی دارند</w:t>
      </w:r>
      <w:r w:rsidR="00176882">
        <w:rPr>
          <w:rFonts w:cs="B Nazanin" w:hint="cs"/>
          <w:sz w:val="28"/>
          <w:szCs w:val="28"/>
          <w:rtl/>
        </w:rPr>
        <w:t xml:space="preserve">: </w:t>
      </w:r>
      <w:r w:rsidRPr="00176882">
        <w:rPr>
          <w:rFonts w:cs="B Nazanin"/>
          <w:sz w:val="28"/>
          <w:szCs w:val="28"/>
          <w:u w:val="single"/>
          <w:rtl/>
        </w:rPr>
        <w:t>برای فهم رابطه نسل جدید و رسانه، نمی‌توان زمینه زندگی او را نادیده گرفت</w:t>
      </w:r>
      <w:r w:rsidR="00176882">
        <w:rPr>
          <w:rFonts w:cs="B Nazanin" w:hint="cs"/>
          <w:sz w:val="28"/>
          <w:szCs w:val="28"/>
          <w:u w:val="single"/>
          <w:rtl/>
        </w:rPr>
        <w:t>.</w:t>
      </w:r>
    </w:p>
    <w:p w:rsidR="00BA7258" w:rsidRPr="00176882" w:rsidRDefault="00BA7258" w:rsidP="00176882">
      <w:pPr>
        <w:bidi/>
        <w:jc w:val="both"/>
        <w:rPr>
          <w:rFonts w:cs="B Nazanin"/>
          <w:sz w:val="28"/>
          <w:szCs w:val="28"/>
        </w:rPr>
      </w:pPr>
      <w:r w:rsidRPr="00176882">
        <w:rPr>
          <w:rFonts w:cs="B Nazanin"/>
          <w:sz w:val="28"/>
          <w:szCs w:val="28"/>
          <w:rtl/>
        </w:rPr>
        <w:t>طبقه و موقعیت اجتماعی، خانواده، مدرسه، جغرافیا، جنسیت، مهارت‌های دیجیتال و شبکه روابط اجتماعی می‌توانند از یک فناوری ظاهراً واحد، تجربه‌های بسیار متفاوتی بسازند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از همین رو، شاید یکی از وظایف مهم پژوهش در ایران این باشد که به‌جای ساختن تصویری کلی و یکدست از «نسل جدید»، تفاوت‌های درون این نسل را جدی‌تر بگیرد</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و این ما را به پرسشی می‌رساند که به گمان من در مرکز این همایش قرار دارد</w:t>
      </w:r>
      <w:r w:rsidR="00176882">
        <w:rPr>
          <w:rFonts w:cs="B Nazanin" w:hint="cs"/>
          <w:sz w:val="28"/>
          <w:szCs w:val="28"/>
          <w:rtl/>
        </w:rPr>
        <w:t>:</w:t>
      </w:r>
    </w:p>
    <w:p w:rsidR="00BA7258" w:rsidRPr="00176882" w:rsidRDefault="00BA7258" w:rsidP="00BA7258">
      <w:pPr>
        <w:bidi/>
        <w:jc w:val="both"/>
        <w:rPr>
          <w:rFonts w:cs="B Nazanin"/>
          <w:sz w:val="28"/>
          <w:szCs w:val="28"/>
        </w:rPr>
      </w:pPr>
      <w:r w:rsidRPr="00176882">
        <w:rPr>
          <w:rFonts w:cs="B Nazanin"/>
          <w:sz w:val="28"/>
          <w:szCs w:val="28"/>
          <w:rtl/>
        </w:rPr>
        <w:t xml:space="preserve">آیا مسئله ما صرفاً این است که نسل جدید </w:t>
      </w:r>
      <w:r w:rsidRPr="00176882">
        <w:rPr>
          <w:rFonts w:cs="B Nazanin"/>
          <w:b/>
          <w:bCs/>
          <w:sz w:val="28"/>
          <w:szCs w:val="28"/>
          <w:rtl/>
        </w:rPr>
        <w:t>چقدر</w:t>
      </w:r>
      <w:r w:rsidRPr="00176882">
        <w:rPr>
          <w:rFonts w:cs="B Nazanin"/>
          <w:sz w:val="28"/>
          <w:szCs w:val="28"/>
          <w:rtl/>
        </w:rPr>
        <w:t xml:space="preserve"> از رسانه استفاده می‌کند؟</w:t>
      </w:r>
    </w:p>
    <w:p w:rsidR="00BA7258" w:rsidRPr="00176882" w:rsidRDefault="00BA7258" w:rsidP="00BA7258">
      <w:pPr>
        <w:bidi/>
        <w:jc w:val="both"/>
        <w:rPr>
          <w:rFonts w:cs="B Nazanin"/>
          <w:sz w:val="28"/>
          <w:szCs w:val="28"/>
        </w:rPr>
      </w:pPr>
      <w:r w:rsidRPr="00176882">
        <w:rPr>
          <w:rFonts w:cs="B Nazanin"/>
          <w:sz w:val="28"/>
          <w:szCs w:val="28"/>
          <w:rtl/>
        </w:rPr>
        <w:t xml:space="preserve">یا پرسش اساسی‌تر این است که رسانه‌ها و فناوری‌های جدید </w:t>
      </w:r>
      <w:r w:rsidRPr="00176882">
        <w:rPr>
          <w:rFonts w:cs="B Nazanin"/>
          <w:b/>
          <w:bCs/>
          <w:sz w:val="28"/>
          <w:szCs w:val="28"/>
          <w:rtl/>
        </w:rPr>
        <w:t>چگونه</w:t>
      </w:r>
      <w:r w:rsidRPr="00176882">
        <w:rPr>
          <w:rFonts w:cs="B Nazanin"/>
          <w:sz w:val="28"/>
          <w:szCs w:val="28"/>
          <w:rtl/>
        </w:rPr>
        <w:t xml:space="preserve"> در حال تغییر شیوه ارتباط، یادگیری، شکل‌گیری هویت، اعتماد، مرجعیت و رابطه نسل‌ها با یکدیگرند؟</w:t>
      </w:r>
    </w:p>
    <w:p w:rsidR="00BA7258" w:rsidRPr="00176882" w:rsidRDefault="00BA7258" w:rsidP="00176882">
      <w:pPr>
        <w:bidi/>
        <w:jc w:val="both"/>
        <w:rPr>
          <w:rFonts w:cs="B Nazanin"/>
          <w:sz w:val="28"/>
          <w:szCs w:val="28"/>
        </w:rPr>
      </w:pPr>
      <w:r w:rsidRPr="00176882">
        <w:rPr>
          <w:rFonts w:cs="B Nazanin"/>
          <w:sz w:val="28"/>
          <w:szCs w:val="28"/>
          <w:rtl/>
        </w:rPr>
        <w:t>و شاید پرسشی دشوارتر از این نیز وجود داشته باشد</w:t>
      </w:r>
      <w:r w:rsidR="00176882">
        <w:rPr>
          <w:rFonts w:cs="B Nazanin" w:hint="cs"/>
          <w:sz w:val="28"/>
          <w:szCs w:val="28"/>
          <w:rtl/>
        </w:rPr>
        <w:t>:</w:t>
      </w:r>
    </w:p>
    <w:p w:rsidR="00BA7258" w:rsidRPr="00176882" w:rsidRDefault="00BA7258" w:rsidP="00BA7258">
      <w:pPr>
        <w:bidi/>
        <w:jc w:val="both"/>
        <w:rPr>
          <w:rFonts w:cs="B Nazanin"/>
          <w:sz w:val="28"/>
          <w:szCs w:val="28"/>
        </w:rPr>
      </w:pPr>
      <w:r w:rsidRPr="00176882">
        <w:rPr>
          <w:rFonts w:cs="B Nazanin"/>
          <w:sz w:val="28"/>
          <w:szCs w:val="28"/>
          <w:rtl/>
        </w:rPr>
        <w:t>آیا نهادهای ما توانسته‌اند با همان سرعتی که فناوری تغییر کرده است، نسل جدید و تجربه زیسته او را نیز بشناسند؟</w:t>
      </w:r>
    </w:p>
    <w:p w:rsidR="00BA7258" w:rsidRPr="00176882" w:rsidRDefault="00BA7258" w:rsidP="00BA7258">
      <w:pPr>
        <w:bidi/>
        <w:jc w:val="both"/>
        <w:rPr>
          <w:rFonts w:cs="B Nazanin"/>
          <w:sz w:val="28"/>
          <w:szCs w:val="28"/>
        </w:rPr>
      </w:pPr>
      <w:r w:rsidRPr="00176882">
        <w:rPr>
          <w:rFonts w:cs="B Nazanin"/>
          <w:sz w:val="28"/>
          <w:szCs w:val="28"/>
          <w:rtl/>
        </w:rPr>
        <w:t>اینجاست که مسئولیت دانشگاه، پژوهشگاه و جامعه علمی اهمیت ویژه‌ای پیدا می‌کند</w:t>
      </w:r>
      <w:r w:rsidRPr="00176882">
        <w:rPr>
          <w:rFonts w:cs="B Nazanin"/>
          <w:sz w:val="28"/>
          <w:szCs w:val="28"/>
        </w:rPr>
        <w:t>.</w:t>
      </w:r>
    </w:p>
    <w:p w:rsidR="00176882" w:rsidRDefault="00BA7258" w:rsidP="00BA7258">
      <w:pPr>
        <w:bidi/>
        <w:jc w:val="both"/>
        <w:rPr>
          <w:rFonts w:cs="B Nazanin"/>
          <w:sz w:val="28"/>
          <w:szCs w:val="28"/>
          <w:rtl/>
        </w:rPr>
      </w:pPr>
      <w:r w:rsidRPr="00176882">
        <w:rPr>
          <w:rFonts w:cs="B Nazanin"/>
          <w:sz w:val="28"/>
          <w:szCs w:val="28"/>
          <w:rtl/>
        </w:rPr>
        <w:t>ما به پژوهشی نیاز داریم که پیش از قضاوت، مشاهده کند؛</w:t>
      </w:r>
    </w:p>
    <w:p w:rsidR="00176882" w:rsidRDefault="00BA7258" w:rsidP="00176882">
      <w:pPr>
        <w:bidi/>
        <w:jc w:val="both"/>
        <w:rPr>
          <w:rFonts w:cs="B Nazanin"/>
          <w:sz w:val="28"/>
          <w:szCs w:val="28"/>
          <w:rtl/>
        </w:rPr>
      </w:pPr>
      <w:r w:rsidRPr="00176882">
        <w:rPr>
          <w:rFonts w:cs="B Nazanin"/>
          <w:sz w:val="28"/>
          <w:szCs w:val="28"/>
          <w:rtl/>
        </w:rPr>
        <w:t>پیش از نسخه‌نویسی، داده تولید کند؛</w:t>
      </w:r>
    </w:p>
    <w:p w:rsidR="00176882" w:rsidRDefault="00BA7258" w:rsidP="00176882">
      <w:pPr>
        <w:bidi/>
        <w:jc w:val="both"/>
        <w:rPr>
          <w:rFonts w:cs="B Nazanin"/>
          <w:sz w:val="28"/>
          <w:szCs w:val="28"/>
          <w:rtl/>
        </w:rPr>
      </w:pPr>
      <w:r w:rsidRPr="00176882">
        <w:rPr>
          <w:rFonts w:cs="B Nazanin"/>
          <w:sz w:val="28"/>
          <w:szCs w:val="28"/>
          <w:rtl/>
        </w:rPr>
        <w:t>تفاوت میان گروه‌های اجتماعی را ببیند؛</w:t>
      </w:r>
    </w:p>
    <w:p w:rsidR="00BA7258" w:rsidRPr="00176882" w:rsidRDefault="00BA7258" w:rsidP="00176882">
      <w:pPr>
        <w:bidi/>
        <w:jc w:val="both"/>
        <w:rPr>
          <w:rFonts w:cs="B Nazanin"/>
          <w:sz w:val="28"/>
          <w:szCs w:val="28"/>
        </w:rPr>
      </w:pPr>
      <w:r w:rsidRPr="00176882">
        <w:rPr>
          <w:rFonts w:cs="B Nazanin"/>
          <w:sz w:val="28"/>
          <w:szCs w:val="28"/>
          <w:rtl/>
        </w:rPr>
        <w:lastRenderedPageBreak/>
        <w:t>و مهم‌تر از همه، کودکان، نوجوانان و جوانان را فقط «موضوع پژوهش» نداند، بلکه صدای خود آنان را نیز در فهم این تحولات وارد کند</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نه هراس از فناوری برای فهم این جهان کافی است و نه شیفتگی به آن</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آنچه به آن نیاز داریم، فهمی دقیق‌تر، واقع‌بینانه‌تر و مبتنی بر شواهد از زندگی انسان در جهانی است که فناوری هر روز حضور پررنگ‌تری در آن پیدا می‌کند</w:t>
      </w:r>
      <w:r w:rsidR="00176882">
        <w:rPr>
          <w:rFonts w:cs="B Nazanin" w:hint="cs"/>
          <w:sz w:val="28"/>
          <w:szCs w:val="28"/>
          <w:rtl/>
        </w:rPr>
        <w:t>.</w:t>
      </w:r>
    </w:p>
    <w:p w:rsidR="00BA7258" w:rsidRPr="00176882" w:rsidRDefault="00BA7258" w:rsidP="00176882">
      <w:pPr>
        <w:bidi/>
        <w:jc w:val="both"/>
        <w:rPr>
          <w:rFonts w:cs="B Nazanin"/>
          <w:sz w:val="28"/>
          <w:szCs w:val="28"/>
          <w:u w:val="single"/>
        </w:rPr>
      </w:pPr>
      <w:r w:rsidRPr="00176882">
        <w:rPr>
          <w:rFonts w:cs="B Nazanin"/>
          <w:sz w:val="28"/>
          <w:szCs w:val="28"/>
          <w:rtl/>
        </w:rPr>
        <w:t>اگر این همایش بتواند حتی گامی در جهت چنین فهمی بردارد؛</w:t>
      </w:r>
      <w:r w:rsidR="00176882">
        <w:rPr>
          <w:rFonts w:cs="B Nazanin" w:hint="cs"/>
          <w:sz w:val="28"/>
          <w:szCs w:val="28"/>
          <w:rtl/>
        </w:rPr>
        <w:t xml:space="preserve"> </w:t>
      </w:r>
      <w:r w:rsidRPr="00176882">
        <w:rPr>
          <w:rFonts w:cs="B Nazanin"/>
          <w:sz w:val="28"/>
          <w:szCs w:val="28"/>
          <w:rtl/>
        </w:rPr>
        <w:t>اگر بتواند گفت‌وگویی جدی‌تر میان نسل‌ها، میان رشته‌های علمی، و میان پژوهشگاه، جامعه و سیاست‌گذاری شکل دهد، به یکی از مهم‌ترین اهداف خود دست یافته است</w:t>
      </w:r>
      <w:r w:rsidRPr="00176882">
        <w:rPr>
          <w:rFonts w:cs="B Nazanin"/>
          <w:sz w:val="28"/>
          <w:szCs w:val="28"/>
        </w:rPr>
        <w:t>.</w:t>
      </w:r>
      <w:r w:rsidR="00176882">
        <w:rPr>
          <w:rFonts w:cs="B Nazanin" w:hint="cs"/>
          <w:sz w:val="28"/>
          <w:szCs w:val="28"/>
          <w:rtl/>
        </w:rPr>
        <w:t xml:space="preserve"> </w:t>
      </w:r>
      <w:r w:rsidRPr="00176882">
        <w:rPr>
          <w:rFonts w:cs="B Nazanin"/>
          <w:sz w:val="28"/>
          <w:szCs w:val="28"/>
          <w:rtl/>
        </w:rPr>
        <w:t>زیرا مسئله ما فقط آینده رسانه نیست</w:t>
      </w:r>
      <w:r w:rsidRPr="00176882">
        <w:rPr>
          <w:rFonts w:cs="B Nazanin"/>
          <w:sz w:val="28"/>
          <w:szCs w:val="28"/>
        </w:rPr>
        <w:t>.</w:t>
      </w:r>
      <w:r w:rsidR="00176882">
        <w:rPr>
          <w:rFonts w:cs="B Nazanin" w:hint="cs"/>
          <w:sz w:val="28"/>
          <w:szCs w:val="28"/>
          <w:rtl/>
        </w:rPr>
        <w:t xml:space="preserve"> </w:t>
      </w:r>
      <w:r w:rsidRPr="00176882">
        <w:rPr>
          <w:rFonts w:cs="B Nazanin"/>
          <w:sz w:val="28"/>
          <w:szCs w:val="28"/>
          <w:u w:val="single"/>
          <w:rtl/>
        </w:rPr>
        <w:t>مسئله، آینده فرهنگ، ارتباط و شیوه زیستن نسل‌های آینده ایران است</w:t>
      </w:r>
      <w:r w:rsidR="00176882">
        <w:rPr>
          <w:rFonts w:cs="B Nazanin" w:hint="cs"/>
          <w:sz w:val="28"/>
          <w:szCs w:val="28"/>
          <w:u w:val="single"/>
          <w:rtl/>
        </w:rPr>
        <w:t>.</w:t>
      </w:r>
    </w:p>
    <w:p w:rsidR="00BA7258" w:rsidRPr="00176882" w:rsidRDefault="00BA7258" w:rsidP="00176882">
      <w:pPr>
        <w:bidi/>
        <w:jc w:val="both"/>
        <w:rPr>
          <w:rFonts w:cs="B Nazanin"/>
          <w:sz w:val="28"/>
          <w:szCs w:val="28"/>
        </w:rPr>
      </w:pPr>
      <w:r w:rsidRPr="00176882">
        <w:rPr>
          <w:rFonts w:cs="B Nazanin"/>
          <w:sz w:val="28"/>
          <w:szCs w:val="28"/>
          <w:rtl/>
        </w:rPr>
        <w:t xml:space="preserve">در پایان، لازم می‌دانم از تلاش‌های ارزشمند همکارانم در پژوهشکده مطالعات فرهنگی و ارتباطات، </w:t>
      </w:r>
      <w:r w:rsidR="00176882">
        <w:rPr>
          <w:rFonts w:cs="B Nazanin" w:hint="cs"/>
          <w:sz w:val="28"/>
          <w:szCs w:val="28"/>
          <w:rtl/>
        </w:rPr>
        <w:t xml:space="preserve">خانم دکتر تقی زادگان </w:t>
      </w:r>
      <w:r w:rsidRPr="00176882">
        <w:rPr>
          <w:rFonts w:cs="B Nazanin"/>
          <w:sz w:val="28"/>
          <w:szCs w:val="28"/>
          <w:rtl/>
        </w:rPr>
        <w:t xml:space="preserve">دبیر علمی همایش، </w:t>
      </w:r>
      <w:r w:rsidR="00176882">
        <w:rPr>
          <w:rFonts w:cs="B Nazanin" w:hint="cs"/>
          <w:sz w:val="28"/>
          <w:szCs w:val="28"/>
          <w:rtl/>
        </w:rPr>
        <w:t>آقای دکتر عسگری و آقای دکتر معتمدی،</w:t>
      </w:r>
      <w:r w:rsidRPr="00176882">
        <w:rPr>
          <w:rFonts w:cs="B Nazanin"/>
          <w:sz w:val="28"/>
          <w:szCs w:val="28"/>
          <w:rtl/>
        </w:rPr>
        <w:t xml:space="preserve"> دبیران اجرایی همایش و سرکار خانم صادق‌پور، کارشناس و همکار دبیران همایش، صمیمانه قدردانی کنم</w:t>
      </w:r>
      <w:r w:rsidR="00176882">
        <w:rPr>
          <w:rFonts w:cs="B Nazanin" w:hint="cs"/>
          <w:sz w:val="28"/>
          <w:szCs w:val="28"/>
          <w:rtl/>
        </w:rPr>
        <w:t>.</w:t>
      </w:r>
    </w:p>
    <w:p w:rsidR="00BA7258" w:rsidRPr="00176882" w:rsidRDefault="00BA7258" w:rsidP="00176882">
      <w:pPr>
        <w:bidi/>
        <w:jc w:val="both"/>
        <w:rPr>
          <w:rFonts w:cs="B Nazanin"/>
          <w:sz w:val="28"/>
          <w:szCs w:val="28"/>
        </w:rPr>
      </w:pPr>
      <w:r w:rsidRPr="00176882">
        <w:rPr>
          <w:rFonts w:cs="B Nazanin"/>
          <w:sz w:val="28"/>
          <w:szCs w:val="28"/>
          <w:rtl/>
        </w:rPr>
        <w:t>از حضور همه شما سپاسگزارم و برای این همایش، گفت‌وگوهایی علمی، صریح، سازنده و ثمربخش آرزو می‌کنم</w:t>
      </w:r>
      <w:r w:rsidR="00176882">
        <w:rPr>
          <w:rFonts w:cs="B Nazanin" w:hint="cs"/>
          <w:sz w:val="28"/>
          <w:szCs w:val="28"/>
          <w:rtl/>
        </w:rPr>
        <w:t>.</w:t>
      </w:r>
    </w:p>
    <w:p w:rsidR="00675EB3" w:rsidRPr="00176882" w:rsidRDefault="002B533C" w:rsidP="00BA7258">
      <w:pPr>
        <w:bidi/>
        <w:jc w:val="both"/>
        <w:rPr>
          <w:rFonts w:cs="B Nazanin"/>
          <w:sz w:val="28"/>
          <w:szCs w:val="28"/>
        </w:rPr>
      </w:pPr>
    </w:p>
    <w:sectPr w:rsidR="00675EB3" w:rsidRPr="0017688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737" w:rsidRDefault="00950737" w:rsidP="008B4F91">
      <w:pPr>
        <w:spacing w:after="0" w:line="240" w:lineRule="auto"/>
      </w:pPr>
      <w:r>
        <w:separator/>
      </w:r>
    </w:p>
  </w:endnote>
  <w:endnote w:type="continuationSeparator" w:id="0">
    <w:p w:rsidR="00950737" w:rsidRDefault="00950737" w:rsidP="008B4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361629"/>
      <w:docPartObj>
        <w:docPartGallery w:val="Page Numbers (Bottom of Page)"/>
        <w:docPartUnique/>
      </w:docPartObj>
    </w:sdtPr>
    <w:sdtEndPr>
      <w:rPr>
        <w:noProof/>
      </w:rPr>
    </w:sdtEndPr>
    <w:sdtContent>
      <w:p w:rsidR="008B4F91" w:rsidRDefault="008B4F91">
        <w:pPr>
          <w:pStyle w:val="Footer"/>
          <w:jc w:val="center"/>
        </w:pPr>
        <w:r>
          <w:fldChar w:fldCharType="begin"/>
        </w:r>
        <w:r>
          <w:instrText xml:space="preserve"> PAGE   \* MERGEFORMAT </w:instrText>
        </w:r>
        <w:r>
          <w:fldChar w:fldCharType="separate"/>
        </w:r>
        <w:r w:rsidR="002B533C">
          <w:rPr>
            <w:noProof/>
          </w:rPr>
          <w:t>1</w:t>
        </w:r>
        <w:r>
          <w:rPr>
            <w:noProof/>
          </w:rPr>
          <w:fldChar w:fldCharType="end"/>
        </w:r>
      </w:p>
    </w:sdtContent>
  </w:sdt>
  <w:p w:rsidR="008B4F91" w:rsidRDefault="008B4F9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737" w:rsidRDefault="00950737" w:rsidP="008B4F91">
      <w:pPr>
        <w:spacing w:after="0" w:line="240" w:lineRule="auto"/>
      </w:pPr>
      <w:r>
        <w:separator/>
      </w:r>
    </w:p>
  </w:footnote>
  <w:footnote w:type="continuationSeparator" w:id="0">
    <w:p w:rsidR="00950737" w:rsidRDefault="00950737" w:rsidP="008B4F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F91"/>
    <w:rsid w:val="00176882"/>
    <w:rsid w:val="002539F7"/>
    <w:rsid w:val="002B533C"/>
    <w:rsid w:val="003F4FE3"/>
    <w:rsid w:val="00425957"/>
    <w:rsid w:val="00477B59"/>
    <w:rsid w:val="004F4D1A"/>
    <w:rsid w:val="0073220F"/>
    <w:rsid w:val="008015B6"/>
    <w:rsid w:val="008B4F91"/>
    <w:rsid w:val="008C0E97"/>
    <w:rsid w:val="00910224"/>
    <w:rsid w:val="00950737"/>
    <w:rsid w:val="00BA7258"/>
    <w:rsid w:val="00C67870"/>
    <w:rsid w:val="00CA0542"/>
    <w:rsid w:val="00F20178"/>
    <w:rsid w:val="00FA0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8166F"/>
  <w15:chartTrackingRefBased/>
  <w15:docId w15:val="{B9DA739A-E178-42BB-945F-8C168AE2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B4F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4F91"/>
    <w:rPr>
      <w:sz w:val="20"/>
      <w:szCs w:val="20"/>
    </w:rPr>
  </w:style>
  <w:style w:type="character" w:styleId="FootnoteReference">
    <w:name w:val="footnote reference"/>
    <w:basedOn w:val="DefaultParagraphFont"/>
    <w:uiPriority w:val="99"/>
    <w:semiHidden/>
    <w:unhideWhenUsed/>
    <w:rsid w:val="008B4F91"/>
    <w:rPr>
      <w:vertAlign w:val="superscript"/>
    </w:rPr>
  </w:style>
  <w:style w:type="paragraph" w:styleId="Header">
    <w:name w:val="header"/>
    <w:basedOn w:val="Normal"/>
    <w:link w:val="HeaderChar"/>
    <w:uiPriority w:val="99"/>
    <w:unhideWhenUsed/>
    <w:rsid w:val="008B4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91"/>
  </w:style>
  <w:style w:type="paragraph" w:styleId="Footer">
    <w:name w:val="footer"/>
    <w:basedOn w:val="Normal"/>
    <w:link w:val="FooterChar"/>
    <w:uiPriority w:val="99"/>
    <w:unhideWhenUsed/>
    <w:rsid w:val="008B4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91"/>
  </w:style>
  <w:style w:type="paragraph" w:styleId="BalloonText">
    <w:name w:val="Balloon Text"/>
    <w:basedOn w:val="Normal"/>
    <w:link w:val="BalloonTextChar"/>
    <w:uiPriority w:val="99"/>
    <w:semiHidden/>
    <w:unhideWhenUsed/>
    <w:rsid w:val="008015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5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259399">
      <w:bodyDiv w:val="1"/>
      <w:marLeft w:val="0"/>
      <w:marRight w:val="0"/>
      <w:marTop w:val="0"/>
      <w:marBottom w:val="0"/>
      <w:divBdr>
        <w:top w:val="none" w:sz="0" w:space="0" w:color="auto"/>
        <w:left w:val="none" w:sz="0" w:space="0" w:color="auto"/>
        <w:bottom w:val="none" w:sz="0" w:space="0" w:color="auto"/>
        <w:right w:val="none" w:sz="0" w:space="0" w:color="auto"/>
      </w:divBdr>
    </w:div>
    <w:div w:id="140025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C9714-6E65-438A-9ABF-CC383D609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4</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745 G2</dc:creator>
  <cp:keywords/>
  <dc:description/>
  <cp:lastModifiedBy>Zahra Ojagh</cp:lastModifiedBy>
  <cp:revision>6</cp:revision>
  <cp:lastPrinted>2026-10-06T04:44:00Z</cp:lastPrinted>
  <dcterms:created xsi:type="dcterms:W3CDTF">2026-10-02T11:05:00Z</dcterms:created>
  <dcterms:modified xsi:type="dcterms:W3CDTF">2026-10-06T06:28:00Z</dcterms:modified>
</cp:coreProperties>
</file>